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AC1677" w:rsidP="00AC1677">
      <w:pPr>
        <w:pStyle w:val="Heading1"/>
        <w:spacing w:before="0"/>
        <w:jc w:val="center"/>
        <w:rPr>
          <w:rFonts w:cs="Arial"/>
          <w:color w:val="auto"/>
          <w:sz w:val="32"/>
          <w:szCs w:val="32"/>
        </w:rPr>
      </w:pPr>
      <w:r>
        <w:rPr>
          <w:rFonts w:cs="Arial"/>
          <w:color w:val="auto"/>
          <w:sz w:val="32"/>
          <w:szCs w:val="32"/>
        </w:rPr>
        <w:t>Guidance Notes for Schools</w:t>
      </w:r>
    </w:p>
    <w:p w:rsidR="00AC1677" w:rsidRPr="00430711" w:rsidRDefault="00AC1677" w:rsidP="00AC1677">
      <w:pPr>
        <w:rPr>
          <w:lang w:eastAsia="en-GB"/>
        </w:rPr>
      </w:pPr>
    </w:p>
    <w:p w:rsidR="00AC1677" w:rsidRDefault="00AC1677" w:rsidP="00AC1677">
      <w:pPr>
        <w:pStyle w:val="ListParagraph"/>
        <w:numPr>
          <w:ilvl w:val="0"/>
          <w:numId w:val="9"/>
        </w:numPr>
        <w:rPr>
          <w:sz w:val="32"/>
          <w:szCs w:val="32"/>
        </w:rPr>
      </w:pPr>
      <w:r w:rsidRPr="005027C1">
        <w:rPr>
          <w:sz w:val="32"/>
          <w:szCs w:val="32"/>
        </w:rPr>
        <w:t>Please read this notice carefully</w:t>
      </w:r>
      <w:r>
        <w:rPr>
          <w:sz w:val="32"/>
          <w:szCs w:val="32"/>
        </w:rPr>
        <w:t xml:space="preserve"> and </w:t>
      </w:r>
      <w:r w:rsidRPr="005027C1">
        <w:rPr>
          <w:sz w:val="32"/>
          <w:szCs w:val="32"/>
        </w:rPr>
        <w:t xml:space="preserve">ensure that all spaces highlighted in the document are </w:t>
      </w:r>
      <w:r>
        <w:rPr>
          <w:sz w:val="32"/>
          <w:szCs w:val="32"/>
        </w:rPr>
        <w:t>completed prior to publication.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amend/delete the categories of information that have been identified for your specific attention.</w:t>
      </w:r>
    </w:p>
    <w:p w:rsidR="00AC1677" w:rsidRDefault="00AC1677" w:rsidP="00AC1677">
      <w:pPr>
        <w:pStyle w:val="ListParagraph"/>
        <w:numPr>
          <w:ilvl w:val="0"/>
          <w:numId w:val="0"/>
        </w:numPr>
        <w:ind w:left="720"/>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 May 2018</w:t>
            </w:r>
          </w:p>
        </w:tc>
        <w:tc>
          <w:tcPr>
            <w:tcW w:w="3006" w:type="dxa"/>
          </w:tcPr>
          <w:p w:rsidR="00AC1677" w:rsidRDefault="00AC1677" w:rsidP="0036621C">
            <w:r>
              <w:t>[INSERT NAME]</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bookmarkEnd w:id="0"/>
    <w:p w:rsidR="00AC1677" w:rsidRDefault="00315DE7" w:rsidP="00AC1677">
      <w:pPr>
        <w:pStyle w:val="Heading1"/>
        <w:spacing w:before="0"/>
        <w:jc w:val="center"/>
        <w:rPr>
          <w:rFonts w:cs="Arial"/>
          <w:color w:val="auto"/>
          <w:sz w:val="32"/>
          <w:szCs w:val="32"/>
        </w:rPr>
      </w:pPr>
      <w:r>
        <w:rPr>
          <w:rFonts w:cs="Arial"/>
          <w:color w:val="auto"/>
          <w:sz w:val="32"/>
          <w:szCs w:val="32"/>
        </w:rPr>
        <w:lastRenderedPageBreak/>
        <w:t>Drumsallen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315DE7" w:rsidP="00AC1677">
      <w:pPr>
        <w:jc w:val="both"/>
        <w:rPr>
          <w:rFonts w:cs="Arial"/>
        </w:rPr>
      </w:pPr>
      <w:r>
        <w:rPr>
          <w:rFonts w:cs="Arial"/>
        </w:rPr>
        <w:t>Drumsallen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315DE7" w:rsidRDefault="00AC1677" w:rsidP="00AC1677">
      <w:pPr>
        <w:pStyle w:val="BodyText"/>
        <w:jc w:val="both"/>
        <w:rPr>
          <w:sz w:val="22"/>
        </w:rPr>
      </w:pPr>
      <w:r>
        <w:rPr>
          <w:sz w:val="22"/>
        </w:rPr>
        <w:t>If you have any questions about this privacy notice or how we handle personal information, please contact the Principal who will deal with your query. Th</w:t>
      </w:r>
      <w:r w:rsidR="00315DE7">
        <w:rPr>
          <w:sz w:val="22"/>
        </w:rPr>
        <w:t xml:space="preserve">e Principal can be contacted by phoning the school on (028)37548426 or via email </w:t>
      </w:r>
      <w:hyperlink r:id="rId9" w:history="1">
        <w:r w:rsidR="00315DE7" w:rsidRPr="006F5A9D">
          <w:rPr>
            <w:rStyle w:val="Hyperlink"/>
            <w:sz w:val="22"/>
          </w:rPr>
          <w:t>jkelly577@c2kni.net</w:t>
        </w:r>
      </w:hyperlink>
      <w:r w:rsidR="00315DE7">
        <w:rPr>
          <w:sz w:val="22"/>
        </w:rPr>
        <w:t xml:space="preserve"> </w:t>
      </w:r>
    </w:p>
    <w:p w:rsidR="00315DE7" w:rsidRDefault="00315DE7" w:rsidP="00AC1677">
      <w:pPr>
        <w:pStyle w:val="BodyText"/>
        <w:jc w:val="both"/>
        <w:rPr>
          <w:rFonts w:cs="Arial"/>
          <w:color w:val="000000"/>
          <w:sz w:val="22"/>
          <w:szCs w:val="22"/>
        </w:rPr>
      </w:pPr>
      <w:r>
        <w:rPr>
          <w:sz w:val="22"/>
        </w:rPr>
        <w:t xml:space="preserve">Our Data Protection Officer is </w:t>
      </w:r>
      <w:r w:rsidR="00AC1677" w:rsidRPr="00315DE7">
        <w:rPr>
          <w:sz w:val="22"/>
        </w:rPr>
        <w:t>the Education Authority</w:t>
      </w:r>
      <w:r w:rsidR="00AC1677">
        <w:rPr>
          <w:sz w:val="22"/>
        </w:rPr>
        <w:t xml:space="preserve"> and it monitors the school’s data protection procedures to ensure they </w:t>
      </w:r>
      <w:bookmarkStart w:id="6" w:name="_BPDCI_11"/>
      <w:r w:rsidR="00AC1677">
        <w:rPr>
          <w:rFonts w:cs="Arial"/>
          <w:color w:val="000000"/>
          <w:sz w:val="22"/>
          <w:szCs w:val="22"/>
        </w:rPr>
        <w:t>meet the standar</w:t>
      </w:r>
      <w:r w:rsidR="00CF5DA8">
        <w:rPr>
          <w:rFonts w:cs="Arial"/>
          <w:color w:val="000000"/>
          <w:sz w:val="22"/>
          <w:szCs w:val="22"/>
        </w:rPr>
        <w:t xml:space="preserve">ds and requirements of the GDPR.  The Data Protection Officer can be contacted on (028) 8241 1300 or via email on </w:t>
      </w:r>
      <w:hyperlink r:id="rId10" w:history="1">
        <w:r w:rsidR="00CF5DA8" w:rsidRPr="006F5A9D">
          <w:rPr>
            <w:rStyle w:val="Hyperlink"/>
            <w:rFonts w:cs="Arial"/>
            <w:sz w:val="22"/>
            <w:szCs w:val="22"/>
          </w:rPr>
          <w:t>dpo@eani.org.uk</w:t>
        </w:r>
      </w:hyperlink>
      <w:r w:rsidR="00CF5DA8">
        <w:rPr>
          <w:rFonts w:cs="Arial"/>
          <w:color w:val="000000"/>
          <w:sz w:val="22"/>
          <w:szCs w:val="22"/>
        </w:rPr>
        <w:t xml:space="preserve"> </w:t>
      </w:r>
      <w:bookmarkEnd w:id="6"/>
    </w:p>
    <w:p w:rsidR="00CF5DA8" w:rsidRDefault="00CF5DA8" w:rsidP="00AC1677">
      <w:pPr>
        <w:pStyle w:val="BodyText"/>
        <w:jc w:val="both"/>
        <w:rPr>
          <w:sz w:val="22"/>
        </w:rPr>
      </w:pPr>
    </w:p>
    <w:p w:rsidR="00CF5DA8" w:rsidRDefault="00CF5DA8" w:rsidP="00AC1677">
      <w:pPr>
        <w:pStyle w:val="BodyText"/>
        <w:jc w:val="both"/>
        <w:rPr>
          <w:sz w:val="22"/>
        </w:rPr>
      </w:pPr>
    </w:p>
    <w:p w:rsidR="00CF5DA8" w:rsidRDefault="00CF5DA8" w:rsidP="00AC1677">
      <w:pPr>
        <w:pStyle w:val="BodyText"/>
        <w:jc w:val="both"/>
        <w:rPr>
          <w:sz w:val="22"/>
        </w:rPr>
      </w:pPr>
    </w:p>
    <w:p w:rsidR="00CF5DA8" w:rsidRDefault="00CF5DA8" w:rsidP="00AC1677">
      <w:pPr>
        <w:pStyle w:val="BodyText"/>
        <w:jc w:val="both"/>
        <w:rPr>
          <w:sz w:val="22"/>
        </w:rPr>
      </w:pPr>
    </w:p>
    <w:p w:rsidR="00CF5DA8" w:rsidRDefault="00CF5DA8" w:rsidP="00AC1677">
      <w:pPr>
        <w:pStyle w:val="BodyText"/>
        <w:jc w:val="both"/>
        <w:rPr>
          <w:sz w:val="22"/>
        </w:rPr>
      </w:pPr>
    </w:p>
    <w:p w:rsidR="00CF5DA8" w:rsidRDefault="00CF5DA8" w:rsidP="00AC1677">
      <w:pPr>
        <w:pStyle w:val="BodyText"/>
        <w:jc w:val="both"/>
        <w:rPr>
          <w:sz w:val="22"/>
        </w:rPr>
      </w:pP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lastRenderedPageBreak/>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proofErr w:type="gramStart"/>
      <w:r>
        <w:rPr>
          <w:rFonts w:cs="Arial"/>
        </w:rPr>
        <w:t>cases</w:t>
      </w:r>
      <w:proofErr w:type="gramEnd"/>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 xml:space="preserve">we need </w:t>
      </w:r>
      <w:bookmarkEnd w:id="23"/>
      <w:r w:rsidR="00CF5DA8">
        <w:t>consent, the</w:t>
      </w:r>
      <w:r>
        <w:t xml:space="preserv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 back this consent at any time. Please contact the school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 xml:space="preserve">In determining the appropriate retention period for personal information, we consider the amount, nature, and sensitivity of the personal data, the potential risk of harm from unauthorised use or disclosure of your personal data, the purposes for which we process your </w:t>
      </w:r>
      <w:r>
        <w:lastRenderedPageBreak/>
        <w:t>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315DE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_LN_INS_1007"/>
      <w:bookmarkStart w:id="38" w:name="_BPDC_PR_INS_1008"/>
      <w:bookmarkStart w:id="39" w:name="_BPDCI_78"/>
      <w:bookmarkEnd w:id="35"/>
      <w:bookmarkEnd w:id="36"/>
      <w:bookmarkEnd w:id="37"/>
      <w:bookmarkEnd w:id="38"/>
      <w:r>
        <w:rPr>
          <w:rFonts w:cs="Arial"/>
          <w:sz w:val="22"/>
          <w:szCs w:val="22"/>
        </w:rPr>
        <w:t xml:space="preserve">General Teaching Council for Northern Ireland </w:t>
      </w:r>
      <w:bookmarkEnd w:id="39"/>
    </w:p>
    <w:p w:rsidR="00AC1677" w:rsidRDefault="00AC1677" w:rsidP="00AC1677">
      <w:pPr>
        <w:pStyle w:val="ListParagraph"/>
        <w:numPr>
          <w:ilvl w:val="0"/>
          <w:numId w:val="7"/>
        </w:numPr>
        <w:jc w:val="both"/>
        <w:rPr>
          <w:rFonts w:cs="Arial"/>
          <w:sz w:val="22"/>
          <w:szCs w:val="22"/>
        </w:rPr>
      </w:pPr>
      <w:bookmarkStart w:id="40" w:name="_BPDC_LN_INS_1005"/>
      <w:bookmarkStart w:id="41" w:name="_BPDC_PR_INS_1006"/>
      <w:bookmarkStart w:id="42" w:name="_BPDCI_79"/>
      <w:bookmarkEnd w:id="40"/>
      <w:bookmarkEnd w:id="41"/>
      <w:r>
        <w:rPr>
          <w:rFonts w:cs="Arial"/>
          <w:sz w:val="22"/>
          <w:szCs w:val="22"/>
        </w:rPr>
        <w:t>Middletown Centre for Autism</w:t>
      </w:r>
      <w:bookmarkEnd w:id="42"/>
    </w:p>
    <w:p w:rsidR="00AC1677" w:rsidRDefault="00AC1677" w:rsidP="00AC1677">
      <w:pPr>
        <w:pStyle w:val="ListParagraph"/>
        <w:numPr>
          <w:ilvl w:val="0"/>
          <w:numId w:val="7"/>
        </w:numPr>
        <w:jc w:val="both"/>
        <w:rPr>
          <w:rFonts w:cs="Arial"/>
          <w:sz w:val="22"/>
          <w:szCs w:val="22"/>
        </w:rPr>
      </w:pPr>
      <w:bookmarkStart w:id="43" w:name="_BPDC_LN_INS_1003"/>
      <w:bookmarkStart w:id="44" w:name="_BPDC_PR_INS_1004"/>
      <w:bookmarkStart w:id="45" w:name="_BPDCI_80"/>
      <w:bookmarkEnd w:id="43"/>
      <w:bookmarkEnd w:id="44"/>
      <w:r>
        <w:rPr>
          <w:rFonts w:cs="Arial"/>
          <w:sz w:val="22"/>
          <w:szCs w:val="22"/>
        </w:rPr>
        <w:t xml:space="preserve">Youth Council for Northern Ireland </w:t>
      </w:r>
      <w:bookmarkEnd w:id="45"/>
    </w:p>
    <w:p w:rsidR="00AC1677" w:rsidRDefault="00AC1677" w:rsidP="00AC1677">
      <w:pPr>
        <w:pStyle w:val="ListParagraph"/>
        <w:numPr>
          <w:ilvl w:val="0"/>
          <w:numId w:val="7"/>
        </w:numPr>
        <w:jc w:val="both"/>
        <w:rPr>
          <w:rFonts w:cs="Arial"/>
          <w:sz w:val="22"/>
          <w:szCs w:val="22"/>
        </w:rPr>
      </w:pPr>
      <w:bookmarkStart w:id="46" w:name="_BPDC_LN_INS_1001"/>
      <w:bookmarkStart w:id="47" w:name="_BPDC_PR_INS_1002"/>
      <w:bookmarkStart w:id="48" w:name="_BPDCI_81"/>
      <w:bookmarkEnd w:id="46"/>
      <w:bookmarkEnd w:id="47"/>
      <w:r>
        <w:rPr>
          <w:rFonts w:cs="Arial"/>
          <w:sz w:val="22"/>
          <w:szCs w:val="22"/>
        </w:rPr>
        <w:t xml:space="preserve">Exceptional Circumstances Body </w:t>
      </w:r>
      <w:bookmarkEnd w:id="48"/>
    </w:p>
    <w:p w:rsidR="00AC1677" w:rsidRDefault="00AC1677" w:rsidP="00AC1677">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315DE7">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CF5DA8" w:rsidRDefault="00AC1677" w:rsidP="00CF5DA8">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policy and monitoring. We also share information with the NHS or a pupil’s destination upon leaving school. </w:t>
      </w:r>
    </w:p>
    <w:p w:rsidR="00CF5DA8" w:rsidRDefault="00CF5DA8" w:rsidP="00CF5DA8">
      <w:pPr>
        <w:overflowPunct w:val="0"/>
        <w:autoSpaceDE w:val="0"/>
        <w:autoSpaceDN w:val="0"/>
        <w:jc w:val="both"/>
        <w:textAlignment w:val="baseline"/>
        <w:rPr>
          <w:rFonts w:cs="Arial"/>
        </w:rPr>
      </w:pPr>
    </w:p>
    <w:p w:rsidR="00AC1677" w:rsidRPr="00CF5DA8" w:rsidRDefault="00AC1677" w:rsidP="00CF5DA8">
      <w:pPr>
        <w:overflowPunct w:val="0"/>
        <w:autoSpaceDE w:val="0"/>
        <w:autoSpaceDN w:val="0"/>
        <w:jc w:val="both"/>
        <w:textAlignment w:val="baseline"/>
        <w:rPr>
          <w:rFonts w:cs="Arial"/>
        </w:rPr>
      </w:pPr>
      <w:bookmarkStart w:id="51" w:name="_GoBack"/>
      <w:bookmarkEnd w:id="51"/>
      <w:r>
        <w:rPr>
          <w:rFonts w:cs="Arial"/>
          <w:b/>
        </w:rPr>
        <w:lastRenderedPageBreak/>
        <w:t>Schools Census</w:t>
      </w:r>
    </w:p>
    <w:p w:rsidR="00AC1677" w:rsidRDefault="00AC1677" w:rsidP="00AC1677">
      <w:pPr>
        <w:jc w:val="both"/>
        <w:rPr>
          <w:rFonts w:cs="Arial"/>
        </w:rPr>
      </w:pPr>
      <w:r>
        <w:rPr>
          <w:rFonts w:cs="Arial"/>
        </w:rPr>
        <w:t xml:space="preserve">The </w:t>
      </w:r>
      <w:bookmarkStart w:id="52" w:name="_BPDCD_86"/>
      <w:r>
        <w:rPr>
          <w:rFonts w:cs="Arial"/>
        </w:rPr>
        <w:t xml:space="preserve">Department of Education </w:t>
      </w:r>
      <w:bookmarkEnd w:id="52"/>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396948"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xml:space="preserve">. Please contact the Principal if you would like further details on how we transfer your personal information outside of the EEA. </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3" w:name="_BPDCI_87"/>
      <w:r>
        <w:rPr>
          <w:rFonts w:cs="Arial"/>
        </w:rPr>
        <w:t xml:space="preserve">the Principal </w:t>
      </w:r>
      <w:bookmarkEnd w:id="53"/>
      <w:r w:rsidR="00396948">
        <w:rPr>
          <w:rFonts w:cs="Arial"/>
        </w:rPr>
        <w:t>by p</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4"/>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 xml:space="preserve">of a third party) and there is something about your particular situation </w:t>
      </w:r>
      <w:r>
        <w:lastRenderedPageBreak/>
        <w:t>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2"/>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15DE7"/>
    <w:rsid w:val="003449CC"/>
    <w:rsid w:val="00396948"/>
    <w:rsid w:val="00415088"/>
    <w:rsid w:val="00440534"/>
    <w:rsid w:val="00454CF8"/>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CF5DA8"/>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F03E"/>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39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jkelly577@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4730-827C-41D8-9608-155E90EA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71B86F90</Template>
  <TotalTime>3</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J Kelly</cp:lastModifiedBy>
  <cp:revision>3</cp:revision>
  <cp:lastPrinted>2018-06-13T10:50:00Z</cp:lastPrinted>
  <dcterms:created xsi:type="dcterms:W3CDTF">2018-06-13T10:53:00Z</dcterms:created>
  <dcterms:modified xsi:type="dcterms:W3CDTF">2018-06-13T11:09:00Z</dcterms:modified>
</cp:coreProperties>
</file>